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1B85F" w14:textId="77777777" w:rsidR="00125A96" w:rsidRDefault="00125A96" w:rsidP="0088703A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26A1DE67" w14:textId="77777777" w:rsidR="00125A96" w:rsidRDefault="00125A96" w:rsidP="00125A9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ТЕХНИЧЕСКИЕ ХАРАКТЕРИСТИКИ</w:t>
      </w:r>
    </w:p>
    <w:p w14:paraId="2ADDD09D" w14:textId="77777777" w:rsidR="00125A96" w:rsidRDefault="00125A96" w:rsidP="00125A96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lang w:val="hy-AM"/>
        </w:rPr>
        <w:t xml:space="preserve">20 декабря 2024 года в 18:00 на прилегающей площади к мэрии Арташата необходимо </w:t>
      </w:r>
      <w:r>
        <w:rPr>
          <w:rFonts w:ascii="GHEA Grapalat" w:hAnsi="GHEA Grapalat"/>
          <w:sz w:val="24"/>
          <w:szCs w:val="24"/>
          <w:lang w:val="hy-AM"/>
        </w:rPr>
        <w:t>провести торжественную церемонию зажжения главной елки общины.</w:t>
      </w:r>
    </w:p>
    <w:p w14:paraId="1A98DD8C" w14:textId="77777777" w:rsidR="00125A96" w:rsidRPr="00C21CB7" w:rsidRDefault="00125A96" w:rsidP="00125A96">
      <w:pPr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  <w:lang w:val="hy-AM"/>
        </w:rPr>
        <w:t>Организовать мероприятие с участием минимум одного Деда Мороза, одной Снегурочки и высококлассного ведущего /по согласованию с заказчиком/. Провести новогоднее представление-мюзикл «Мардук-жардук» (щелкунчик) продолжительностью не менее 45 минут. Проведите спектакль при участии не менее 5-7 персонажей: Мардук-жардук, Принцесса, Трехголовая Мышь, Мышь и автор, со своими помощниками.</w:t>
      </w:r>
    </w:p>
    <w:p w14:paraId="7577F469" w14:textId="77777777" w:rsidR="00125A96" w:rsidRPr="003E1E6B" w:rsidRDefault="00125A96" w:rsidP="00125A96">
      <w:pPr>
        <w:jc w:val="both"/>
        <w:rPr>
          <w:rFonts w:ascii="GHEA Grapalat" w:hAnsi="GHEA Grapalat" w:cs="Arial"/>
          <w:bCs/>
          <w:sz w:val="24"/>
          <w:lang w:val="hy-AM"/>
        </w:rPr>
      </w:pPr>
      <w:r w:rsidRPr="003E1E6B">
        <w:rPr>
          <w:rFonts w:ascii="GHEA Grapalat" w:hAnsi="GHEA Grapalat"/>
          <w:sz w:val="24"/>
          <w:lang w:val="hy-AM"/>
        </w:rPr>
        <w:t xml:space="preserve">Проведение фейерверков в момент зажигания елки. К елке по всей длине необходимо иметь 30 холодных фейерверков фонтанного типа высотой 3 м, длительностью 30 секунд </w:t>
      </w:r>
      <w:r w:rsidRPr="003E1E6B">
        <w:rPr>
          <w:rFonts w:ascii="GHEA Grapalat" w:hAnsi="GHEA Grapalat" w:cs="Arial"/>
          <w:bCs/>
          <w:sz w:val="24"/>
          <w:lang w:val="hy-AM"/>
        </w:rPr>
        <w:t>.</w:t>
      </w:r>
    </w:p>
    <w:p w14:paraId="15E854F6" w14:textId="77777777" w:rsidR="00125A96" w:rsidRPr="0026005A" w:rsidRDefault="00125A96" w:rsidP="00125A96">
      <w:pPr>
        <w:jc w:val="both"/>
        <w:rPr>
          <w:rFonts w:ascii="GHEA Grapalat" w:hAnsi="GHEA Grapalat"/>
          <w:sz w:val="24"/>
          <w:lang w:val="hy-AM"/>
        </w:rPr>
      </w:pPr>
    </w:p>
    <w:p w14:paraId="0D101BBD" w14:textId="77777777" w:rsidR="00125A96" w:rsidRPr="0078544E" w:rsidRDefault="00125A96" w:rsidP="00125A96">
      <w:pPr>
        <w:jc w:val="both"/>
        <w:rPr>
          <w:rFonts w:ascii="GHEA Grapalat" w:eastAsia="Microsoft JhengHei" w:hAnsi="GHEA Grapalat" w:cs="Microsoft JhengHei"/>
          <w:sz w:val="24"/>
          <w:lang w:val="hy-AM"/>
        </w:rPr>
      </w:pPr>
      <w:r w:rsidRPr="00263A38">
        <w:rPr>
          <w:rFonts w:ascii="GHEA Grapalat" w:eastAsia="Microsoft JhengHei" w:hAnsi="GHEA Grapalat" w:cs="Microsoft JhengHei"/>
          <w:sz w:val="24"/>
          <w:lang w:val="hy-AM"/>
        </w:rPr>
        <w:t xml:space="preserve">Предусмотреть сцену 8х6, с ферменным перекрытием, световыми эффектами: лучевой 16 шт, промывочной 12 шт и светодиодной паровой 16 шт, панель управления светом, звуковое оборудование мощностью 8-10 КВт, панель управления звуком, звукорежиссер, 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динамики - </w:t>
      </w:r>
      <w:r w:rsidRPr="00491E8D">
        <w:rPr>
          <w:rFonts w:ascii="GHEA Grapalat" w:eastAsia="Microsoft JhengHei" w:hAnsi="GHEA Grapalat" w:cs="Microsoft JhengHei"/>
          <w:sz w:val="24"/>
          <w:lang w:val="hy-AM"/>
        </w:rPr>
        <w:t xml:space="preserve">8 креплений на голову. , 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динамики - </w:t>
      </w:r>
      <w:r w:rsidRPr="00263A38">
        <w:rPr>
          <w:rFonts w:ascii="GHEA Grapalat" w:eastAsia="Microsoft JhengHei" w:hAnsi="GHEA Grapalat" w:cs="Microsoft JhengHei"/>
          <w:sz w:val="24"/>
          <w:lang w:val="hy-AM"/>
        </w:rPr>
        <w:t>с дистанционным управлением, со стойкой 2 шт.</w:t>
      </w:r>
    </w:p>
    <w:p w14:paraId="3E04E83E" w14:textId="77777777" w:rsidR="00125A96" w:rsidRDefault="00125A96" w:rsidP="00125A96">
      <w:pPr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b/>
          <w:sz w:val="24"/>
          <w:lang w:val="hy-AM"/>
        </w:rPr>
        <w:t>Оказать услугу на прилегающей площади к мэрии Арташата: 2024 год. 20 декабря в 18:00. Продолжительность мероприятия – 60 минут. Место службы: гр. Арташат, 23/62 августа.</w:t>
      </w:r>
    </w:p>
    <w:p w14:paraId="3AE9D778" w14:textId="77777777" w:rsidR="00125A96" w:rsidRDefault="00125A96" w:rsidP="0088703A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888D73C" w14:textId="51DD8951" w:rsidR="0088703A" w:rsidRDefault="0088703A" w:rsidP="0088703A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ТЕХНИЧЕСКИЕ ХАРАКТЕРИСТИКИ</w:t>
      </w:r>
    </w:p>
    <w:p w14:paraId="64B611CE" w14:textId="77777777" w:rsidR="0088703A" w:rsidRPr="00BA4C71" w:rsidRDefault="0088703A" w:rsidP="0088703A">
      <w:pPr>
        <w:jc w:val="both"/>
        <w:rPr>
          <w:rFonts w:ascii="GHEA Grapalat" w:hAnsi="GHEA Grapalat"/>
          <w:sz w:val="24"/>
          <w:lang w:val="hy-AM"/>
        </w:rPr>
      </w:pPr>
    </w:p>
    <w:p w14:paraId="37D5F317" w14:textId="77777777" w:rsidR="0088703A" w:rsidRPr="00C514E3" w:rsidRDefault="0088703A" w:rsidP="0088703A">
      <w:pPr>
        <w:jc w:val="both"/>
        <w:rPr>
          <w:rFonts w:ascii="GHEA Grapalat" w:hAnsi="GHEA Grapalat"/>
          <w:sz w:val="24"/>
          <w:lang w:val="hy-AM"/>
        </w:rPr>
      </w:pPr>
      <w:r w:rsidRPr="00C514E3">
        <w:rPr>
          <w:rFonts w:ascii="GHEA Grapalat" w:hAnsi="GHEA Grapalat"/>
          <w:sz w:val="24"/>
          <w:lang w:val="hy-AM"/>
        </w:rPr>
        <w:t>В общине Арташата необходимо организовать праздничные новогодние мероприятия.</w:t>
      </w:r>
    </w:p>
    <w:p w14:paraId="25DB785F" w14:textId="77777777" w:rsidR="0088703A" w:rsidRPr="00C514E3" w:rsidRDefault="0088703A" w:rsidP="0088703A">
      <w:pPr>
        <w:jc w:val="both"/>
        <w:rPr>
          <w:rFonts w:ascii="GHEA Grapalat" w:hAnsi="GHEA Grapalat"/>
          <w:sz w:val="24"/>
          <w:lang w:val="hy-AM"/>
        </w:rPr>
      </w:pPr>
    </w:p>
    <w:p w14:paraId="6FA5A522" w14:textId="77777777" w:rsidR="0088703A" w:rsidRPr="00E10F7B" w:rsidRDefault="0088703A" w:rsidP="0088703A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sz w:val="24"/>
          <w:lang w:val="hy-AM"/>
        </w:rPr>
      </w:pPr>
      <w:r w:rsidRPr="00E10F7B">
        <w:rPr>
          <w:rFonts w:ascii="GHEA Grapalat" w:hAnsi="GHEA Grapalat"/>
          <w:sz w:val="24"/>
          <w:lang w:val="hy-AM"/>
        </w:rPr>
        <w:t xml:space="preserve">30 декабря 2024 года с 18:00 до 20:00 на площади, прилегающей к зданию муниципалитета Арташата, организовать новогоднее мероприятие с участием не менее двух Дедов Морозов, двух Снеговиков, пятнадцати персонажей </w:t>
      </w:r>
      <w:r>
        <w:rPr>
          <w:rFonts w:ascii="GHEA Grapalat" w:hAnsi="GHEA Grapalat"/>
          <w:sz w:val="24"/>
          <w:lang w:val="hy-AM"/>
        </w:rPr>
        <w:t xml:space="preserve">, четыре из которых – великаны. , 3 м в высоту /Большой медведь, пингвин, </w:t>
      </w:r>
      <w:r>
        <w:rPr>
          <w:rFonts w:ascii="GHEA Grapalat" w:hAnsi="GHEA Grapalat"/>
          <w:sz w:val="24"/>
          <w:lang w:val="hy-AM"/>
        </w:rPr>
        <w:lastRenderedPageBreak/>
        <w:t>длинноногий Дед Мороз и ёлка (ходля)/, одиннадцать: 2,5-3м /Крушитель (шчелкунчик), герои мультфильма «Холодное сердце» (Анна, Эльза, Олаф), Гринч, Мышь, Трехголовая Мышь, Принцесса, Миньон, с Тираннозавром. Организуйте веселые детские игры, потанцуйте и сфотографируйтесь с детьми, используя вышеперечисленных персонажей.</w:t>
      </w:r>
    </w:p>
    <w:p w14:paraId="40BCF446" w14:textId="77777777" w:rsidR="0088703A" w:rsidRPr="00E10F7B" w:rsidRDefault="0088703A" w:rsidP="0088703A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sz w:val="24"/>
          <w:lang w:val="hy-AM"/>
        </w:rPr>
      </w:pPr>
      <w:r w:rsidRPr="00E10F7B">
        <w:rPr>
          <w:rFonts w:ascii="GHEA Grapalat" w:hAnsi="GHEA Grapalat"/>
          <w:sz w:val="24"/>
          <w:lang w:val="hy-AM"/>
        </w:rPr>
        <w:t>Организовать концертную программу с участием двух певиц армянского шоу-бизнеса, в частности Иветты Мукучян, Арама mp3 и популярной и известной группы (минимум 6 человек). В ходе концерта прозвучат выступления вышеупомянутых певцов и группы, каждое продолжительностью не менее 40 минут. Концерт был организован при участии ведущих Жака /Акопа Папикяна/ и Лусине Айрапетян.</w:t>
      </w:r>
    </w:p>
    <w:p w14:paraId="2BF40310" w14:textId="77777777" w:rsidR="0088703A" w:rsidRPr="00E10F7B" w:rsidRDefault="0088703A" w:rsidP="0088703A">
      <w:pPr>
        <w:pStyle w:val="ListParagraph"/>
        <w:numPr>
          <w:ilvl w:val="0"/>
          <w:numId w:val="1"/>
        </w:numPr>
        <w:jc w:val="both"/>
        <w:rPr>
          <w:rFonts w:ascii="GHEA Grapalat" w:eastAsia="Microsoft JhengHei" w:hAnsi="GHEA Grapalat" w:cs="Microsoft JhengHei"/>
          <w:sz w:val="24"/>
          <w:lang w:val="hy-AM"/>
        </w:rPr>
      </w:pPr>
      <w:r w:rsidRPr="00E10F7B">
        <w:rPr>
          <w:rFonts w:ascii="GHEA Grapalat" w:eastAsia="Microsoft JhengHei" w:hAnsi="GHEA Grapalat" w:cs="Microsoft JhengHei"/>
          <w:sz w:val="24"/>
          <w:lang w:val="hy-AM"/>
        </w:rPr>
        <w:t>Обеспечить профессиональную большую сцену с ее покрытием и всеми решениями безопасности, мощное звуковое оборудование со всем необходимым.</w:t>
      </w:r>
    </w:p>
    <w:p w14:paraId="4B264A4A" w14:textId="77777777" w:rsidR="0088703A" w:rsidRPr="00C2436D" w:rsidRDefault="0088703A" w:rsidP="0088703A">
      <w:pPr>
        <w:pStyle w:val="ListParagraph"/>
        <w:numPr>
          <w:ilvl w:val="0"/>
          <w:numId w:val="2"/>
        </w:numPr>
        <w:jc w:val="both"/>
        <w:rPr>
          <w:rFonts w:ascii="GHEA Grapalat" w:eastAsia="Microsoft JhengHei" w:hAnsi="GHEA Grapalat" w:cs="Microsoft JhengHei"/>
          <w:sz w:val="24"/>
          <w:lang w:val="hy-AM"/>
        </w:rPr>
      </w:pPr>
      <w:r w:rsidRPr="00C2436D">
        <w:rPr>
          <w:rFonts w:ascii="GHEA Grapalat" w:eastAsia="Times New Roman" w:hAnsi="GHEA Grapalat" w:cs="Calibri"/>
          <w:b/>
          <w:color w:val="000000"/>
          <w:sz w:val="24"/>
          <w:lang w:val="hy-AM" w:eastAsia="ru-RU"/>
        </w:rPr>
        <w:t xml:space="preserve">Сценический комплекс </w:t>
      </w:r>
      <w:r w:rsidRPr="00C2436D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- Передняя часть сценического комплекса </w:t>
      </w:r>
      <w:r w:rsidRPr="00C2436D">
        <w:rPr>
          <w:rFonts w:ascii="GHEA Grapalat" w:eastAsia="Times New Roman" w:hAnsi="GHEA Grapalat" w:cs="Calibri"/>
          <w:color w:val="000000"/>
          <w:sz w:val="24"/>
          <w:lang w:val="hy-AM" w:eastAsia="ru-RU"/>
        </w:rPr>
        <w:br/>
        <w:t xml:space="preserve">должна составлять 10 метров, глубина 8 метров, 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ширина сцены 2 м и длина сцены от центра сцены до зрителей 6 м, с немецким евросертификатом APQ Stage /или эквивалентом/, Ferman, крыша с крышкой, 10х8, итальянская ферма Efesto с евросертификатом /или эквивалент/, лебедки электрические 500 кг D8+, 10 шт. (предъявить сертификаты системы безопасности лебедки). Они должны быть от известного европейского производителя. Количество: 1.</w:t>
      </w:r>
    </w:p>
    <w:p w14:paraId="16FCCBAE" w14:textId="77777777" w:rsidR="0088703A" w:rsidRPr="00296412" w:rsidRDefault="0088703A" w:rsidP="0088703A">
      <w:pPr>
        <w:pStyle w:val="ListParagraph"/>
        <w:numPr>
          <w:ilvl w:val="0"/>
          <w:numId w:val="2"/>
        </w:numPr>
        <w:jc w:val="both"/>
        <w:rPr>
          <w:rFonts w:ascii="GHEA Grapalat" w:eastAsia="Microsoft JhengHei" w:hAnsi="GHEA Grapalat" w:cs="Microsoft JhengHei"/>
          <w:sz w:val="24"/>
          <w:lang w:val="hy-AM"/>
        </w:rPr>
      </w:pPr>
      <w:r w:rsidRPr="002D743B">
        <w:rPr>
          <w:rFonts w:ascii="GHEA Grapalat" w:eastAsia="Times New Roman" w:hAnsi="GHEA Grapalat" w:cs="Times New Roman"/>
          <w:b/>
          <w:bCs/>
          <w:color w:val="000000"/>
          <w:sz w:val="24"/>
          <w:lang w:val="hy-AM" w:eastAsia="ru-RU"/>
        </w:rPr>
        <w:t xml:space="preserve">Светодиодный экран </w:t>
      </w:r>
      <w:r w:rsidRPr="002D743B">
        <w:rPr>
          <w:rFonts w:ascii="GHEA Grapalat" w:eastAsia="Times New Roman" w:hAnsi="GHEA Grapalat" w:cs="Times New Roman"/>
          <w:bCs/>
          <w:color w:val="000000"/>
          <w:sz w:val="24"/>
          <w:lang w:val="hy-AM" w:eastAsia="ru-RU"/>
        </w:rPr>
        <w:t xml:space="preserve">- </w:t>
      </w:r>
      <w:r w:rsidRPr="002D743B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Gloshine P5 /или аналог/, площадь 31 кв.м. Светодиодный экран должен быть однородным. Размер пикселя не менее 5 пикселей, предназначен для работы на открытой местности по стандарту IP. Должен включать в себя видеосервер и все необходимое оборудование для подключения.</w:t>
      </w:r>
    </w:p>
    <w:p w14:paraId="7B1EA108" w14:textId="77777777" w:rsidR="0088703A" w:rsidRPr="002D743B" w:rsidRDefault="0088703A" w:rsidP="0088703A">
      <w:pPr>
        <w:pStyle w:val="ListParagraph"/>
        <w:numPr>
          <w:ilvl w:val="0"/>
          <w:numId w:val="2"/>
        </w:numPr>
        <w:jc w:val="both"/>
        <w:rPr>
          <w:rFonts w:ascii="GHEA Grapalat" w:eastAsia="Microsoft JhengHei" w:hAnsi="GHEA Grapalat" w:cs="Microsoft JhengHei"/>
          <w:sz w:val="24"/>
          <w:lang w:val="hy-AM"/>
        </w:rPr>
      </w:pPr>
      <w:r w:rsidRPr="002D743B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 </w:t>
      </w:r>
      <w:r w:rsidRPr="002D743B">
        <w:rPr>
          <w:rFonts w:ascii="GHEA Grapalat" w:eastAsia="Times New Roman" w:hAnsi="GHEA Grapalat" w:cs="Calibri"/>
          <w:b/>
          <w:color w:val="000000"/>
          <w:sz w:val="24"/>
          <w:lang w:val="hy-AM" w:eastAsia="ru-RU"/>
        </w:rPr>
        <w:t xml:space="preserve">Аксессуары для подключения </w:t>
      </w:r>
      <w:r w:rsidRPr="002D743B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– (кабели, разъемы) комплект в необходимом количестве для подключения всего оборудования. Количество: 1</w:t>
      </w:r>
    </w:p>
    <w:p w14:paraId="6114B367" w14:textId="77777777" w:rsidR="0088703A" w:rsidRPr="00444769" w:rsidRDefault="0088703A" w:rsidP="0088703A">
      <w:pPr>
        <w:pStyle w:val="ListParagraph"/>
        <w:jc w:val="both"/>
        <w:rPr>
          <w:rFonts w:ascii="GHEA Grapalat" w:eastAsia="Times New Roman" w:hAnsi="GHEA Grapalat" w:cs="Calibri"/>
          <w:color w:val="000000"/>
          <w:szCs w:val="20"/>
          <w:lang w:val="hy-AM" w:eastAsia="ru-RU"/>
        </w:rPr>
      </w:pP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Поставку, монтаж и обслуживание оборудования осуществляет поставщик, 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br/>
        <w:t xml:space="preserve">соответствующий профессиональный персонал </w:t>
      </w:r>
      <w:r w:rsidRPr="00444769">
        <w:rPr>
          <w:rFonts w:ascii="GHEA Grapalat" w:eastAsia="Times New Roman" w:hAnsi="GHEA Grapalat" w:cs="Calibri"/>
          <w:color w:val="000000"/>
          <w:szCs w:val="20"/>
          <w:lang w:val="hy-AM" w:eastAsia="ru-RU"/>
        </w:rPr>
        <w:t>.</w:t>
      </w:r>
    </w:p>
    <w:p w14:paraId="72336E3A" w14:textId="77777777" w:rsidR="0088703A" w:rsidRPr="00444769" w:rsidRDefault="0088703A" w:rsidP="0088703A">
      <w:pPr>
        <w:pStyle w:val="ListParagraph"/>
        <w:numPr>
          <w:ilvl w:val="0"/>
          <w:numId w:val="2"/>
        </w:numPr>
        <w:jc w:val="both"/>
        <w:rPr>
          <w:rFonts w:ascii="GHEA Grapalat" w:eastAsia="Times New Roman" w:hAnsi="GHEA Grapalat" w:cs="Calibri"/>
          <w:color w:val="000000"/>
          <w:sz w:val="24"/>
          <w:lang w:val="hy-AM" w:eastAsia="ru-RU"/>
        </w:rPr>
      </w:pPr>
      <w:r w:rsidRPr="00444769">
        <w:rPr>
          <w:rFonts w:ascii="GHEA Grapalat" w:eastAsia="Times New Roman" w:hAnsi="GHEA Grapalat" w:cs="Calibri"/>
          <w:b/>
          <w:color w:val="000000"/>
          <w:sz w:val="24"/>
          <w:lang w:val="hy-AM" w:eastAsia="ru-RU"/>
        </w:rPr>
        <w:t xml:space="preserve">Громкоговорители 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– твитеры с усилителем или без него. Громкоговорители должны быть пригодны как для подвесного, так и для напольного монтажа, и в обоих случаях должны быть оснащены аксессуарами различной степени углового раскрытия. Монтаж необходимо производить согласно чертежам электроакустического и акустического расчета. Должен быть от известного европейского производителя, такого как: D&amp;b Audiotechnik, L'acoustc, Adamson System, DB Technologies /или аналога/.Количество: 16 шт.</w:t>
      </w:r>
    </w:p>
    <w:p w14:paraId="3A1891EB" w14:textId="77777777" w:rsidR="0088703A" w:rsidRPr="00444769" w:rsidRDefault="0088703A" w:rsidP="0088703A">
      <w:pPr>
        <w:pStyle w:val="ListParagraph"/>
        <w:numPr>
          <w:ilvl w:val="0"/>
          <w:numId w:val="2"/>
        </w:numPr>
        <w:jc w:val="both"/>
        <w:rPr>
          <w:rFonts w:ascii="GHEA Grapalat" w:eastAsia="Times New Roman" w:hAnsi="GHEA Grapalat" w:cs="Calibri"/>
          <w:color w:val="000000"/>
          <w:sz w:val="24"/>
          <w:lang w:val="hy-AM" w:eastAsia="ru-RU"/>
        </w:rPr>
      </w:pPr>
      <w:r w:rsidRPr="00444769">
        <w:rPr>
          <w:rFonts w:ascii="GHEA Grapalat" w:eastAsia="Times New Roman" w:hAnsi="GHEA Grapalat" w:cs="Calibri"/>
          <w:b/>
          <w:color w:val="000000"/>
          <w:sz w:val="24"/>
          <w:lang w:val="hy-AM" w:eastAsia="ru-RU"/>
        </w:rPr>
        <w:lastRenderedPageBreak/>
        <w:t xml:space="preserve">Сабвуферы 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- Низкочастотный громкоговоритель с усилителями или без них. Громкоговорители должны быть пригодны как для подвешивания, так и для стояния. Установка должна выполняться в соответствии с чертежами электроакустического и акустического расчета. Должен быть от известного европейского производителя, такого как: D&amp;b Audiotechnik, L'acoustc, Adamson System, DB Technologies/или эквивалента/. Количество: 8 шт.</w:t>
      </w:r>
    </w:p>
    <w:p w14:paraId="5BA2BF1C" w14:textId="77777777" w:rsidR="0088703A" w:rsidRPr="00444769" w:rsidRDefault="0088703A" w:rsidP="0088703A">
      <w:pPr>
        <w:pStyle w:val="ListParagraph"/>
        <w:numPr>
          <w:ilvl w:val="0"/>
          <w:numId w:val="2"/>
        </w:numPr>
        <w:jc w:val="both"/>
        <w:rPr>
          <w:rFonts w:ascii="GHEA Grapalat" w:eastAsia="Times New Roman" w:hAnsi="GHEA Grapalat" w:cs="Calibri"/>
          <w:color w:val="000000"/>
          <w:sz w:val="24"/>
          <w:lang w:val="hy-AM" w:eastAsia="ru-RU"/>
        </w:rPr>
      </w:pPr>
      <w:r w:rsidRPr="00444769">
        <w:rPr>
          <w:rFonts w:ascii="GHEA Grapalat" w:eastAsia="Times New Roman" w:hAnsi="GHEA Grapalat" w:cs="Calibri"/>
          <w:b/>
          <w:color w:val="000000"/>
          <w:sz w:val="24"/>
          <w:lang w:val="hy-AM" w:eastAsia="ru-RU"/>
        </w:rPr>
        <w:t xml:space="preserve">Звуковая панель управления 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- Цифровая звуковая панель управления, оснащенная новейшими технологиями. 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br/>
        <w:t xml:space="preserve">Количество входов/выходов – не менее 110. Панель управления цифровым звуком должна быть известного европейского производителя, например DiGiCo, SD10 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/или эквивалента/. 1 шт.</w:t>
      </w:r>
    </w:p>
    <w:p w14:paraId="0D8A6DBE" w14:textId="77777777" w:rsidR="0088703A" w:rsidRPr="00444769" w:rsidRDefault="0088703A" w:rsidP="0088703A">
      <w:pPr>
        <w:pStyle w:val="ListParagraph"/>
        <w:numPr>
          <w:ilvl w:val="0"/>
          <w:numId w:val="2"/>
        </w:numPr>
        <w:jc w:val="both"/>
        <w:rPr>
          <w:rFonts w:ascii="GHEA Grapalat" w:eastAsia="Times New Roman" w:hAnsi="GHEA Grapalat" w:cs="Calibri"/>
          <w:color w:val="000000"/>
          <w:sz w:val="24"/>
          <w:lang w:val="hy-AM" w:eastAsia="ru-RU"/>
        </w:rPr>
      </w:pPr>
      <w:r w:rsidRPr="00444769">
        <w:rPr>
          <w:rFonts w:ascii="GHEA Grapalat" w:eastAsia="Times New Roman" w:hAnsi="GHEA Grapalat" w:cs="Calibri"/>
          <w:b/>
          <w:color w:val="000000"/>
          <w:sz w:val="24"/>
          <w:lang w:val="hy-AM" w:eastAsia="ru-RU"/>
        </w:rPr>
        <w:t xml:space="preserve">Выносные микрофоны 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- Выносные микрофоны со всем оборудованием для подключения должны быть известного европейского производителя, такого как Shure, Sennheiser /или эквивалента/. Количество: 8 шт.</w:t>
      </w:r>
    </w:p>
    <w:p w14:paraId="12A0B9F7" w14:textId="77777777" w:rsidR="0088703A" w:rsidRPr="00444769" w:rsidRDefault="0088703A" w:rsidP="0088703A">
      <w:pPr>
        <w:pStyle w:val="ListParagraph"/>
        <w:numPr>
          <w:ilvl w:val="0"/>
          <w:numId w:val="2"/>
        </w:numPr>
        <w:jc w:val="both"/>
        <w:rPr>
          <w:rFonts w:ascii="GHEA Grapalat" w:eastAsia="Times New Roman" w:hAnsi="GHEA Grapalat" w:cs="Calibri"/>
          <w:color w:val="000000"/>
          <w:sz w:val="24"/>
          <w:lang w:val="hy-AM" w:eastAsia="ru-RU"/>
        </w:rPr>
      </w:pPr>
      <w:r w:rsidRPr="00444769">
        <w:rPr>
          <w:rFonts w:ascii="GHEA Grapalat" w:eastAsia="Times New Roman" w:hAnsi="GHEA Grapalat" w:cs="Calibri"/>
          <w:b/>
          <w:color w:val="000000"/>
          <w:sz w:val="24"/>
          <w:lang w:val="hy-AM" w:eastAsia="ru-RU"/>
        </w:rPr>
        <w:t xml:space="preserve">Moving Wash 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- тип сценического света, с подвижной головкой, цветовое сочетание света RGBW, цветовая температура 6000К. Свет должен быть от известного европейского производителя, такого как ClayPaky, Ayrton, Prolights/или аналогичный/. Необходимо предоставить сертификаты производства. Количество: 32 шт.</w:t>
      </w:r>
    </w:p>
    <w:p w14:paraId="3B0AE517" w14:textId="77777777" w:rsidR="0088703A" w:rsidRPr="00444769" w:rsidRDefault="0088703A" w:rsidP="0088703A">
      <w:pPr>
        <w:pStyle w:val="ListParagraph"/>
        <w:numPr>
          <w:ilvl w:val="0"/>
          <w:numId w:val="2"/>
        </w:numPr>
        <w:jc w:val="both"/>
        <w:rPr>
          <w:rFonts w:ascii="GHEA Grapalat" w:eastAsia="Times New Roman" w:hAnsi="GHEA Grapalat" w:cs="Calibri"/>
          <w:color w:val="000000"/>
          <w:sz w:val="24"/>
          <w:lang w:val="hy-AM" w:eastAsia="ru-RU"/>
        </w:rPr>
      </w:pPr>
      <w:r w:rsidRPr="00444769">
        <w:rPr>
          <w:rFonts w:ascii="GHEA Grapalat" w:eastAsia="Times New Roman" w:hAnsi="GHEA Grapalat" w:cs="Calibri"/>
          <w:b/>
          <w:color w:val="000000"/>
          <w:sz w:val="24"/>
          <w:lang w:val="hy-AM" w:eastAsia="ru-RU"/>
        </w:rPr>
        <w:t xml:space="preserve">Moving Spot 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- точечный сценический светильник, с подвижной головкой, цветовая комбинация RGBW, цветовая температура 6000К. Свет должен быть от известного европейского производителя, такого как ClayPaky, Ayrton, Prolights/или аналогичный/. Необходимо предоставить сертификаты производства. Количество: 24 шт.</w:t>
      </w:r>
    </w:p>
    <w:p w14:paraId="2C036B37" w14:textId="77777777" w:rsidR="0088703A" w:rsidRPr="00444769" w:rsidRDefault="0088703A" w:rsidP="0088703A">
      <w:pPr>
        <w:pStyle w:val="ListParagraph"/>
        <w:numPr>
          <w:ilvl w:val="0"/>
          <w:numId w:val="2"/>
        </w:numPr>
        <w:jc w:val="both"/>
        <w:rPr>
          <w:rFonts w:ascii="GHEA Grapalat" w:eastAsia="Times New Roman" w:hAnsi="GHEA Grapalat" w:cs="Calibri"/>
          <w:color w:val="000000"/>
          <w:sz w:val="24"/>
          <w:lang w:val="hy-AM" w:eastAsia="ru-RU"/>
        </w:rPr>
      </w:pPr>
      <w:r w:rsidRPr="00444769">
        <w:rPr>
          <w:rFonts w:ascii="GHEA Grapalat" w:eastAsia="Times New Roman" w:hAnsi="GHEA Grapalat" w:cs="Calibri"/>
          <w:b/>
          <w:color w:val="000000"/>
          <w:sz w:val="24"/>
          <w:lang w:val="hy-AM" w:eastAsia="ru-RU"/>
        </w:rPr>
        <w:t xml:space="preserve">Moving Beam&amp;spot 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– гибридный/или эквивалентный/сценический светильник с подвижной головкой, цветовая комбинация света RGBW, цветовая температура 8000K. Светильник должен быть от известного европейского производителя, например: 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ClayPaky, Ayrton, Prolights </w:t>
      </w:r>
      <w:r w:rsidRPr="002B1D5C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/или эквивалента/. Количество: 24 шт.</w:t>
      </w:r>
    </w:p>
    <w:p w14:paraId="1A34D7E0" w14:textId="77777777" w:rsidR="0088703A" w:rsidRPr="00444769" w:rsidRDefault="0088703A" w:rsidP="0088703A">
      <w:pPr>
        <w:pStyle w:val="ListParagraph"/>
        <w:numPr>
          <w:ilvl w:val="0"/>
          <w:numId w:val="2"/>
        </w:numPr>
        <w:jc w:val="both"/>
        <w:rPr>
          <w:rFonts w:ascii="GHEA Grapalat" w:hAnsi="GHEA Grapalat" w:cs="Arial"/>
          <w:bCs/>
          <w:color w:val="000000"/>
          <w:sz w:val="24"/>
          <w:lang w:val="hy-AM" w:eastAsia="ru-RU"/>
        </w:rPr>
      </w:pPr>
      <w:r w:rsidRPr="00444769">
        <w:rPr>
          <w:rFonts w:ascii="GHEA Grapalat" w:hAnsi="GHEA Grapalat" w:cs="Arial"/>
          <w:b/>
          <w:bCs/>
          <w:color w:val="000000"/>
          <w:sz w:val="24"/>
          <w:lang w:val="hy-AM" w:eastAsia="ru-RU"/>
        </w:rPr>
        <w:t xml:space="preserve">Световой пульт управления </w:t>
      </w:r>
      <w:r w:rsidRPr="00444769">
        <w:rPr>
          <w:rFonts w:ascii="GHEA Grapalat" w:hAnsi="GHEA Grapalat" w:cs="Arial"/>
          <w:bCs/>
          <w:color w:val="000000"/>
          <w:sz w:val="24"/>
          <w:lang w:val="hy-AM" w:eastAsia="ru-RU"/>
        </w:rPr>
        <w:t>- Световой пульт управления. Панель должна быть известного европейского производителя, например: HighEnd HOG4, MA Lighting GrandeMA2/или эквивалента/.</w:t>
      </w:r>
    </w:p>
    <w:p w14:paraId="784A7D5F" w14:textId="77777777" w:rsidR="0088703A" w:rsidRDefault="0088703A" w:rsidP="0088703A">
      <w:pPr>
        <w:pStyle w:val="ListParagraph"/>
        <w:jc w:val="both"/>
        <w:rPr>
          <w:rFonts w:ascii="GHEA Grapalat" w:hAnsi="GHEA Grapalat" w:cs="Arial"/>
          <w:bCs/>
          <w:color w:val="000000"/>
          <w:sz w:val="24"/>
          <w:lang w:val="hy-AM" w:eastAsia="ru-RU"/>
        </w:rPr>
      </w:pPr>
      <w:r w:rsidRPr="00444769">
        <w:rPr>
          <w:rFonts w:ascii="GHEA Grapalat" w:hAnsi="GHEA Grapalat" w:cs="Arial"/>
          <w:bCs/>
          <w:color w:val="000000"/>
          <w:sz w:val="24"/>
          <w:lang w:val="hy-AM" w:eastAsia="ru-RU"/>
        </w:rPr>
        <w:t xml:space="preserve">Поставку, монтаж и обслуживание оборудования осуществляет поставщик, </w:t>
      </w:r>
      <w:r w:rsidRPr="00444769">
        <w:rPr>
          <w:rFonts w:ascii="GHEA Grapalat" w:hAnsi="GHEA Grapalat" w:cs="Arial"/>
          <w:bCs/>
          <w:color w:val="000000"/>
          <w:sz w:val="24"/>
          <w:lang w:val="hy-AM" w:eastAsia="ru-RU"/>
        </w:rPr>
        <w:br/>
        <w:t>соответствующий профессиональный персонал.</w:t>
      </w:r>
    </w:p>
    <w:p w14:paraId="5CB88CE9" w14:textId="77777777" w:rsidR="0088703A" w:rsidRPr="00DE2242" w:rsidRDefault="0088703A" w:rsidP="0088703A">
      <w:pPr>
        <w:pStyle w:val="ListParagraph"/>
        <w:jc w:val="both"/>
        <w:rPr>
          <w:rFonts w:ascii="GHEA Grapalat" w:hAnsi="GHEA Grapalat" w:cs="Arial"/>
          <w:bCs/>
          <w:color w:val="000000"/>
          <w:sz w:val="24"/>
          <w:lang w:val="hy-AM" w:eastAsia="ru-RU"/>
        </w:rPr>
      </w:pPr>
    </w:p>
    <w:p w14:paraId="2F02B9F6" w14:textId="77777777" w:rsidR="0088703A" w:rsidRDefault="0088703A" w:rsidP="0088703A">
      <w:pPr>
        <w:pStyle w:val="ListParagraph"/>
        <w:numPr>
          <w:ilvl w:val="0"/>
          <w:numId w:val="2"/>
        </w:numPr>
        <w:rPr>
          <w:rFonts w:ascii="GHEA Grapalat" w:eastAsia="Microsoft JhengHei" w:hAnsi="GHEA Grapalat" w:cs="Microsoft JhengHei"/>
          <w:sz w:val="24"/>
          <w:lang w:val="hy-AM"/>
        </w:rPr>
      </w:pPr>
      <w:r w:rsidRPr="00444769">
        <w:rPr>
          <w:rFonts w:ascii="GHEA Grapalat" w:eastAsia="Microsoft JhengHei" w:hAnsi="GHEA Grapalat" w:cs="Microsoft JhengHei"/>
          <w:sz w:val="24"/>
          <w:lang w:val="hy-AM"/>
        </w:rPr>
        <w:t xml:space="preserve">Реализация сценических эффектов </w:t>
      </w:r>
      <w:r>
        <w:rPr>
          <w:rFonts w:ascii="Cambria Math" w:eastAsia="Microsoft JhengHei" w:hAnsi="Cambria Math" w:cs="Microsoft JhengHei"/>
          <w:sz w:val="24"/>
          <w:lang w:val="hy-AM"/>
        </w:rPr>
        <w:t xml:space="preserve">. </w:t>
      </w:r>
      <w:r>
        <w:rPr>
          <w:rFonts w:ascii="Cambria Math" w:eastAsia="Microsoft JhengHei" w:hAnsi="Cambria Math" w:cs="Microsoft JhengHei"/>
          <w:sz w:val="24"/>
          <w:lang w:val="hy-AM"/>
        </w:rPr>
        <w:br/>
      </w:r>
      <w:r>
        <w:rPr>
          <w:rFonts w:ascii="GHEA Grapalat" w:eastAsia="Microsoft JhengHei" w:hAnsi="GHEA Grapalat" w:cs="Microsoft JhengHei"/>
          <w:sz w:val="24"/>
          <w:lang w:val="hy-AM"/>
        </w:rPr>
        <w:t xml:space="preserve">искусственный снег - 2 непрерывных </w:t>
      </w:r>
      <w:r>
        <w:rPr>
          <w:rFonts w:ascii="GHEA Grapalat" w:eastAsia="Microsoft JhengHei" w:hAnsi="GHEA Grapalat" w:cs="Microsoft JhengHei"/>
          <w:sz w:val="24"/>
          <w:lang w:val="hy-AM"/>
        </w:rPr>
        <w:br/>
      </w:r>
      <w:r w:rsidRPr="00444769">
        <w:rPr>
          <w:rFonts w:ascii="GHEA Grapalat" w:eastAsia="Microsoft JhengHei" w:hAnsi="GHEA Grapalat" w:cs="Microsoft JhengHei"/>
          <w:sz w:val="24"/>
          <w:lang w:val="hy-AM"/>
        </w:rPr>
        <w:t>пара из 4 баллов, огонь сбоку сцены - 4 балла, на протяжении всего мероприятия</w:t>
      </w:r>
    </w:p>
    <w:p w14:paraId="16A4DAC0" w14:textId="77777777" w:rsidR="0088703A" w:rsidRPr="00827053" w:rsidRDefault="0088703A" w:rsidP="0088703A">
      <w:pPr>
        <w:pStyle w:val="ListParagraph"/>
        <w:rPr>
          <w:rFonts w:ascii="GHEA Grapalat" w:eastAsia="Microsoft JhengHei" w:hAnsi="GHEA Grapalat" w:cs="Microsoft JhengHei"/>
          <w:sz w:val="24"/>
          <w:lang w:val="hy-AM"/>
        </w:rPr>
      </w:pPr>
    </w:p>
    <w:p w14:paraId="4D68BD0F" w14:textId="77777777" w:rsidR="0088703A" w:rsidRPr="00444769" w:rsidRDefault="0088703A" w:rsidP="0088703A">
      <w:pPr>
        <w:pStyle w:val="ListParagraph"/>
        <w:numPr>
          <w:ilvl w:val="0"/>
          <w:numId w:val="1"/>
        </w:numPr>
        <w:jc w:val="both"/>
        <w:rPr>
          <w:rFonts w:ascii="GHEA Grapalat" w:hAnsi="GHEA Grapalat" w:cs="Arial"/>
          <w:bCs/>
          <w:sz w:val="24"/>
          <w:lang w:val="hy-AM"/>
        </w:rPr>
      </w:pPr>
      <w:r w:rsidRPr="00444769">
        <w:rPr>
          <w:rFonts w:ascii="GHEA Grapalat" w:hAnsi="GHEA Grapalat" w:cs="Arial"/>
          <w:bCs/>
          <w:sz w:val="24"/>
          <w:lang w:val="hy-AM"/>
        </w:rPr>
        <w:t>Фейерверк продолжительностью не менее 4,5 минут с использованием 758 выстрелов разного калибра, прямого и косого выстрела «Проф» 558 выстрелов, пушки «Проф» 3 калибра,</w:t>
      </w:r>
      <w:r w:rsidRPr="00444769">
        <w:rPr>
          <w:rFonts w:ascii="Courier New" w:hAnsi="Courier New" w:cs="Courier New"/>
          <w:bCs/>
          <w:sz w:val="24"/>
          <w:lang w:val="hy-AM"/>
        </w:rPr>
        <w:t> </w:t>
      </w:r>
      <w:r w:rsidRPr="00444769">
        <w:rPr>
          <w:rFonts w:ascii="GHEA Grapalat" w:hAnsi="GHEA Grapalat" w:cs="Arial"/>
          <w:bCs/>
          <w:sz w:val="24"/>
          <w:lang w:val="hy-AM"/>
        </w:rPr>
        <w:t>80 патронов, пушка Проффа калибр 4, 50 патронов, пушка Проффа калибр 5, 50 патронов, пушка Проффа калибр 6, 20 патронов</w:t>
      </w:r>
    </w:p>
    <w:p w14:paraId="4629C2F6" w14:textId="77777777" w:rsidR="0088703A" w:rsidRPr="00444769" w:rsidRDefault="0088703A" w:rsidP="0088703A">
      <w:pPr>
        <w:pStyle w:val="ListParagraph"/>
        <w:numPr>
          <w:ilvl w:val="0"/>
          <w:numId w:val="1"/>
        </w:numPr>
        <w:jc w:val="both"/>
        <w:rPr>
          <w:rFonts w:ascii="GHEA Grapalat" w:hAnsi="GHEA Grapalat" w:cs="Arial"/>
          <w:bCs/>
          <w:sz w:val="24"/>
          <w:lang w:val="hy-AM"/>
        </w:rPr>
      </w:pPr>
      <w:r w:rsidRPr="00444769">
        <w:rPr>
          <w:rFonts w:ascii="GHEA Grapalat" w:hAnsi="GHEA Grapalat" w:cs="Arial"/>
          <w:bCs/>
          <w:sz w:val="24"/>
          <w:lang w:val="hy-AM"/>
        </w:rPr>
        <w:t>Фейерверки должна проводить исключительно лицензированная компания с соблюдением всех норм безопасности.</w:t>
      </w:r>
    </w:p>
    <w:p w14:paraId="4B294164" w14:textId="77777777" w:rsidR="0088703A" w:rsidRPr="00C514E3" w:rsidRDefault="0088703A" w:rsidP="0088703A">
      <w:pPr>
        <w:jc w:val="both"/>
        <w:rPr>
          <w:rFonts w:ascii="GHEA Grapalat" w:hAnsi="GHEA Grapalat"/>
          <w:sz w:val="24"/>
          <w:lang w:val="hy-AM"/>
        </w:rPr>
      </w:pPr>
      <w:r w:rsidRPr="00C514E3">
        <w:rPr>
          <w:rFonts w:ascii="GHEA Grapalat" w:hAnsi="GHEA Grapalat"/>
          <w:b/>
          <w:sz w:val="24"/>
          <w:lang w:val="hy-AM"/>
        </w:rPr>
        <w:t>Оказать услугу на прилегающей площади к мэрии Арташата: 2024 год. 30 декабря в 18:00. Продолжительность мероприятия – 120 минут. Место службы: гр. Арташат, 23/62 августа.</w:t>
      </w:r>
    </w:p>
    <w:p w14:paraId="08BE73FF" w14:textId="77777777" w:rsidR="0088703A" w:rsidRPr="005F689E" w:rsidRDefault="0088703A" w:rsidP="0088703A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b/>
          <w:sz w:val="24"/>
          <w:lang w:val="hy-AM"/>
        </w:rPr>
      </w:pPr>
      <w:r w:rsidRPr="005F689E">
        <w:rPr>
          <w:rFonts w:ascii="GHEA Grapalat" w:hAnsi="GHEA Grapalat"/>
          <w:sz w:val="24"/>
          <w:lang w:val="hy-AM"/>
        </w:rPr>
        <w:t xml:space="preserve">26, 27 и 30 декабря 2024 года в 37 населенных пунктах Арташатской общины пройдут новогодние праздничные мероприятия продолжительностью 40 минут в каждом населенном пункте. </w:t>
      </w:r>
      <w:r w:rsidRPr="005F689E">
        <w:rPr>
          <w:rFonts w:ascii="GHEA Grapalat" w:hAnsi="GHEA Grapalat"/>
          <w:sz w:val="24"/>
          <w:lang w:val="hy-AM"/>
        </w:rPr>
        <w:br/>
        <w:t>Для организации праздничного мероприятия в каждом населенном пункте общины должны быть задействованы как минимум один Дед Мороз, одна Белоснежка, один сказочный персонаж и музыкальное оборудование. С помощью вышеперечисленных персонажей организуйте веселые детские игры, потанцуйте и сфотографируйтесь с детьми, обеспечьте музыкальное сопровождение.</w:t>
      </w:r>
    </w:p>
    <w:p w14:paraId="0D74A8E0" w14:textId="77777777" w:rsidR="0088703A" w:rsidRDefault="0088703A" w:rsidP="0088703A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F79F4">
        <w:rPr>
          <w:rFonts w:ascii="GHEA Grapalat" w:hAnsi="GHEA Grapalat"/>
          <w:b/>
          <w:sz w:val="24"/>
          <w:szCs w:val="24"/>
          <w:lang w:val="hy-AM"/>
        </w:rPr>
        <w:t>Оказать услугу в административных поселениях Арташатской общины в 2024 году. 26, 27 и 30 декабря с 11:00.</w:t>
      </w:r>
    </w:p>
    <w:p w14:paraId="609785AB" w14:textId="77777777" w:rsidR="0088703A" w:rsidRDefault="0088703A" w:rsidP="0088703A">
      <w:pPr>
        <w:pStyle w:val="ListParagraph"/>
        <w:jc w:val="both"/>
        <w:rPr>
          <w:rFonts w:ascii="GHEA Grapalat" w:hAnsi="GHEA Grapalat"/>
          <w:sz w:val="24"/>
          <w:szCs w:val="24"/>
          <w:lang w:val="hy-AM"/>
        </w:rPr>
      </w:pPr>
    </w:p>
    <w:p w14:paraId="2FEFE2DD" w14:textId="77777777" w:rsidR="0088703A" w:rsidRPr="00825B99" w:rsidRDefault="0088703A" w:rsidP="0088703A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825B99">
        <w:rPr>
          <w:rFonts w:ascii="GHEA Grapalat" w:hAnsi="GHEA Grapalat"/>
          <w:sz w:val="24"/>
          <w:szCs w:val="24"/>
          <w:lang w:val="hy-AM"/>
        </w:rPr>
        <w:t>Прилагаем график деятельности 37 населенных пунктов Арташатской общины.</w:t>
      </w:r>
    </w:p>
    <w:p w14:paraId="20DF07C9" w14:textId="77777777" w:rsidR="0088703A" w:rsidRDefault="0088703A" w:rsidP="0088703A">
      <w:pPr>
        <w:pStyle w:val="ListParagraph"/>
        <w:jc w:val="both"/>
        <w:rPr>
          <w:rFonts w:ascii="GHEA Grapalat" w:hAnsi="GHEA Grapalat"/>
          <w:sz w:val="24"/>
          <w:szCs w:val="24"/>
          <w:lang w:val="hy-AM"/>
        </w:rPr>
      </w:pPr>
    </w:p>
    <w:p w14:paraId="5CAC4A73" w14:textId="77777777" w:rsidR="0088703A" w:rsidRDefault="0088703A" w:rsidP="0088703A">
      <w:pPr>
        <w:jc w:val="center"/>
        <w:rPr>
          <w:b/>
          <w:sz w:val="28"/>
          <w:szCs w:val="28"/>
          <w:u w:val="thick"/>
          <w:lang w:val="hy-AM"/>
        </w:rPr>
      </w:pPr>
    </w:p>
    <w:p w14:paraId="58B0F4B1" w14:textId="77777777" w:rsidR="0088703A" w:rsidRPr="00173CF8" w:rsidRDefault="0088703A" w:rsidP="0088703A">
      <w:pPr>
        <w:jc w:val="center"/>
        <w:rPr>
          <w:rFonts w:ascii="Sylfaen" w:hAnsi="Sylfaen"/>
          <w:b/>
          <w:sz w:val="24"/>
          <w:szCs w:val="24"/>
          <w:u w:val="thick"/>
          <w:lang w:val="hy-AM"/>
        </w:rPr>
      </w:pPr>
      <w:r w:rsidRPr="00173CF8">
        <w:rPr>
          <w:b/>
          <w:sz w:val="28"/>
          <w:szCs w:val="28"/>
          <w:u w:val="thick"/>
          <w:lang w:val="hy-AM"/>
        </w:rPr>
        <w:t xml:space="preserve">2024 </w:t>
      </w:r>
      <w:r w:rsidRPr="00173CF8">
        <w:rPr>
          <w:rFonts w:ascii="Sylfaen" w:hAnsi="Sylfaen"/>
          <w:b/>
          <w:sz w:val="28"/>
          <w:szCs w:val="28"/>
          <w:u w:val="thick"/>
          <w:lang w:val="hy-AM"/>
        </w:rPr>
        <w:t>года</w:t>
      </w:r>
      <w:r w:rsidRPr="00173CF8">
        <w:rPr>
          <w:b/>
          <w:sz w:val="28"/>
          <w:szCs w:val="28"/>
          <w:u w:val="thick"/>
          <w:lang w:val="hy-AM"/>
        </w:rPr>
        <w:t xml:space="preserve">      </w:t>
      </w:r>
      <w:r w:rsidRPr="00173CF8">
        <w:rPr>
          <w:rFonts w:ascii="Sylfaen" w:hAnsi="Sylfaen"/>
          <w:b/>
          <w:sz w:val="28"/>
          <w:szCs w:val="28"/>
          <w:u w:val="thick"/>
          <w:lang w:val="hy-AM"/>
        </w:rPr>
        <w:t>расписание новогодних мероприятий</w:t>
      </w:r>
      <w:r w:rsidRPr="00173CF8">
        <w:rPr>
          <w:b/>
          <w:sz w:val="28"/>
          <w:szCs w:val="28"/>
          <w:u w:val="thick"/>
          <w:lang w:val="hy-AM"/>
        </w:rPr>
        <w:br/>
      </w:r>
    </w:p>
    <w:p w14:paraId="17A81F1E" w14:textId="77777777" w:rsidR="0088703A" w:rsidRPr="00651A26" w:rsidRDefault="0088703A" w:rsidP="0088703A">
      <w:pPr>
        <w:jc w:val="center"/>
        <w:rPr>
          <w:b/>
          <w:sz w:val="28"/>
          <w:szCs w:val="28"/>
          <w:u w:val="single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26 декабря</w:t>
      </w:r>
    </w:p>
    <w:p w14:paraId="27BE7C32" w14:textId="77777777" w:rsidR="0088703A" w:rsidRPr="00651A26" w:rsidRDefault="0088703A" w:rsidP="0088703A">
      <w:pPr>
        <w:jc w:val="center"/>
        <w:rPr>
          <w:b/>
          <w:sz w:val="28"/>
          <w:szCs w:val="28"/>
          <w:u w:val="single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 xml:space="preserve">1-я </w:t>
      </w:r>
      <w:r w:rsidRPr="00651A26">
        <w:rPr>
          <w:rFonts w:ascii="Sylfaen" w:hAnsi="Sylfaen"/>
          <w:sz w:val="24"/>
          <w:szCs w:val="24"/>
          <w:u w:val="single"/>
          <w:lang w:val="hy-AM"/>
        </w:rPr>
        <w:t>группа</w:t>
      </w:r>
    </w:p>
    <w:p w14:paraId="51AF49C7" w14:textId="77777777" w:rsidR="0088703A" w:rsidRPr="00651A26" w:rsidRDefault="0088703A" w:rsidP="0088703A">
      <w:pPr>
        <w:rPr>
          <w:rFonts w:ascii="Sylfaen" w:hAnsi="Sylfaen"/>
          <w:sz w:val="24"/>
          <w:szCs w:val="24"/>
          <w:u w:val="single"/>
          <w:lang w:val="hy-AM"/>
        </w:rPr>
      </w:pPr>
      <w:r w:rsidRPr="00651A26">
        <w:rPr>
          <w:rFonts w:ascii="Sylfaen" w:hAnsi="Sylfaen"/>
          <w:sz w:val="24"/>
          <w:szCs w:val="24"/>
          <w:u w:val="single"/>
          <w:lang w:val="hy-AM"/>
        </w:rPr>
        <w:t>1. 11:00-11:45 - Мргаван - 098-64-00-15</w:t>
      </w:r>
    </w:p>
    <w:p w14:paraId="4CAE394C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2. 12:00-12:45 - Далар - 098-98-66-46</w:t>
      </w:r>
    </w:p>
    <w:p w14:paraId="52D908ED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lastRenderedPageBreak/>
        <w:t>3. 13-00-13:45 - Беркануш - 094-13-13-04</w:t>
      </w:r>
    </w:p>
    <w:p w14:paraId="6B3850A6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4. 14:00-14:45 - Баграмян - 094-04-06-04</w:t>
      </w:r>
    </w:p>
    <w:p w14:paraId="6A7AE75D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5. 15:00-15:45 – Азатаван – 098-44-00-48.</w:t>
      </w:r>
    </w:p>
    <w:p w14:paraId="080ACCC1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6. 16:00-16:45 - Овташен - 093-35-46-52</w:t>
      </w:r>
    </w:p>
    <w:p w14:paraId="215DC628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u w:val="single"/>
          <w:lang w:val="hy-AM"/>
        </w:rPr>
      </w:pPr>
      <w:r w:rsidRPr="00651A26">
        <w:rPr>
          <w:rFonts w:ascii="Sylfaen" w:hAnsi="Sylfaen"/>
          <w:sz w:val="24"/>
          <w:szCs w:val="24"/>
          <w:u w:val="single"/>
          <w:lang w:val="hy-AM"/>
        </w:rPr>
        <w:t>2-я группа</w:t>
      </w:r>
    </w:p>
    <w:p w14:paraId="2587AF4B" w14:textId="38D9585D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 xml:space="preserve">7. 11:00-11:45 - </w:t>
      </w:r>
      <w:r w:rsidR="00B2790C">
        <w:rPr>
          <w:rFonts w:ascii="Sylfaen" w:hAnsi="Sylfaen"/>
          <w:sz w:val="24"/>
          <w:szCs w:val="24"/>
          <w:lang w:val="ru-RU"/>
        </w:rPr>
        <w:t>Мргавет</w:t>
      </w:r>
      <w:r w:rsidRPr="00651A26">
        <w:rPr>
          <w:rFonts w:ascii="Sylfaen" w:hAnsi="Sylfaen"/>
          <w:sz w:val="24"/>
          <w:szCs w:val="24"/>
          <w:lang w:val="hy-AM"/>
        </w:rPr>
        <w:t xml:space="preserve"> - 093-64-00-33</w:t>
      </w:r>
    </w:p>
    <w:p w14:paraId="615CA404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8. 12:00 – 12:45 – Мхчян – 055-61-61-61.</w:t>
      </w:r>
    </w:p>
    <w:p w14:paraId="3A0D0A24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9. 13:00 – 13:45 – Димитров – 033-32-33-13</w:t>
      </w:r>
    </w:p>
    <w:p w14:paraId="214AD501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10.Ч14:00-14:45 - Масис -093-58-04-93</w:t>
      </w:r>
    </w:p>
    <w:p w14:paraId="4EDA5D9B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3-я группа</w:t>
      </w:r>
    </w:p>
    <w:p w14:paraId="2A45DFC6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11. 11:00-11:45 - Нарек - 093-66-91-94</w:t>
      </w:r>
    </w:p>
    <w:p w14:paraId="55A667F3" w14:textId="734E0DFD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 xml:space="preserve">12. 12:00-12:45 - </w:t>
      </w:r>
      <w:r w:rsidR="00B2790C">
        <w:rPr>
          <w:rFonts w:ascii="Sylfaen" w:hAnsi="Sylfaen"/>
          <w:sz w:val="24"/>
          <w:szCs w:val="24"/>
          <w:lang w:val="ru-RU"/>
        </w:rPr>
        <w:t>Кагцрашен</w:t>
      </w:r>
      <w:r w:rsidRPr="00651A26">
        <w:rPr>
          <w:rFonts w:ascii="Sylfaen" w:hAnsi="Sylfaen"/>
          <w:sz w:val="24"/>
          <w:szCs w:val="24"/>
          <w:lang w:val="hy-AM"/>
        </w:rPr>
        <w:t xml:space="preserve"> - 095-33-31-03</w:t>
      </w:r>
    </w:p>
    <w:p w14:paraId="6BEEB7E1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13. 13-00-13:45 - Айгезард - 093-58-85-41</w:t>
      </w:r>
    </w:p>
    <w:p w14:paraId="40113471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14. 14:00-14:45 - Айгепат - 093-50-07-02</w:t>
      </w:r>
    </w:p>
    <w:p w14:paraId="6F1596B5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15. 15:00-15:45 - Шаумян - 094-07-00-42</w:t>
      </w:r>
    </w:p>
    <w:p w14:paraId="2A439EC8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</w:p>
    <w:p w14:paraId="7F2F3066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</w:p>
    <w:p w14:paraId="5060BFC6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</w:p>
    <w:p w14:paraId="2AA9FF8C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</w:p>
    <w:p w14:paraId="56BD77EC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27 декабря</w:t>
      </w:r>
    </w:p>
    <w:p w14:paraId="3DAE7F50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</w:p>
    <w:p w14:paraId="6A56ED16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1-я группа</w:t>
      </w:r>
    </w:p>
    <w:p w14:paraId="23D25AB5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16. 11:00-11:45 - Востан - 077-11-91-76</w:t>
      </w:r>
    </w:p>
    <w:p w14:paraId="57EE92F1" w14:textId="66E4C3FB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17. 12:00 0-12:45 - Вер</w:t>
      </w:r>
      <w:r w:rsidR="00B2790C">
        <w:rPr>
          <w:rFonts w:ascii="Sylfaen" w:hAnsi="Sylfaen"/>
          <w:sz w:val="24"/>
          <w:szCs w:val="24"/>
          <w:lang w:val="ru-RU"/>
        </w:rPr>
        <w:t>и</w:t>
      </w:r>
      <w:r w:rsidRPr="00651A26">
        <w:rPr>
          <w:rFonts w:ascii="Sylfaen" w:hAnsi="Sylfaen"/>
          <w:sz w:val="24"/>
          <w:szCs w:val="24"/>
          <w:lang w:val="hy-AM"/>
        </w:rPr>
        <w:t>н Арташат - 077-34-36-64</w:t>
      </w:r>
    </w:p>
    <w:p w14:paraId="76880270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18. 13:00 - 13:45 - Норашен - 077-13-78-00</w:t>
      </w:r>
    </w:p>
    <w:p w14:paraId="5AD26930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19. 14:00 – 14:45 – Бурастан – 094-60-25-13</w:t>
      </w:r>
    </w:p>
    <w:p w14:paraId="551A42DC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lastRenderedPageBreak/>
        <w:t>20. 15:00 – 15:45 – Араксаван – 093-93-53-35</w:t>
      </w:r>
    </w:p>
    <w:p w14:paraId="6B83C564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</w:p>
    <w:p w14:paraId="39387481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</w:p>
    <w:p w14:paraId="45DA5759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2-я группа</w:t>
      </w:r>
    </w:p>
    <w:p w14:paraId="6455CD0B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21. 11:00-11:45 - Бюраван - 093-23-28-55</w:t>
      </w:r>
    </w:p>
    <w:p w14:paraId="4AA8056C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22. 12:00-12:45 - Ншаван - 094-69-07-60</w:t>
      </w:r>
    </w:p>
    <w:p w14:paraId="2AE4E5B0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23. 13-00-13:45 - Аревшат - 098-71-76-76</w:t>
      </w:r>
    </w:p>
    <w:p w14:paraId="2A4C6888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24. 14:00-14:45 - Дитак - 077-47-50-38</w:t>
      </w:r>
    </w:p>
    <w:p w14:paraId="5052E9D8" w14:textId="1290AF9F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 xml:space="preserve">25. 15:00-15:45 - </w:t>
      </w:r>
      <w:r w:rsidR="00B2790C">
        <w:rPr>
          <w:rFonts w:ascii="Sylfaen" w:hAnsi="Sylfaen"/>
          <w:sz w:val="24"/>
          <w:szCs w:val="24"/>
          <w:lang w:val="ru-RU"/>
        </w:rPr>
        <w:t>Дж</w:t>
      </w:r>
      <w:r w:rsidRPr="00651A26">
        <w:rPr>
          <w:rFonts w:ascii="Sylfaen" w:hAnsi="Sylfaen"/>
          <w:sz w:val="24"/>
          <w:szCs w:val="24"/>
          <w:lang w:val="hy-AM"/>
        </w:rPr>
        <w:t>ршен - 098-22-28-90</w:t>
      </w:r>
    </w:p>
    <w:p w14:paraId="17E1E567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</w:p>
    <w:p w14:paraId="502A6367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</w:p>
    <w:p w14:paraId="05344F19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3-я группа</w:t>
      </w:r>
    </w:p>
    <w:p w14:paraId="42CB1C0B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26. 11:00-11:45 - Каначут - 094-20-00-21</w:t>
      </w:r>
    </w:p>
    <w:p w14:paraId="04FFA10D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27. 12:00-12:45 - Дехдзут - 094-83-95-65</w:t>
      </w:r>
    </w:p>
    <w:p w14:paraId="5DD21509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28. 13:00 – 13:45 – Гетазат – 094-64-22-20</w:t>
      </w:r>
    </w:p>
    <w:p w14:paraId="5F7DE5A4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29. 14:00 - 14:45 - Мргануш - 093-64-69-94</w:t>
      </w:r>
    </w:p>
    <w:p w14:paraId="7BDFA994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30. 15:00-15:45 – Вардашен – 093-57-26-52</w:t>
      </w:r>
    </w:p>
    <w:p w14:paraId="42437367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</w:p>
    <w:p w14:paraId="30AEFEF3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30 декабря</w:t>
      </w:r>
    </w:p>
    <w:p w14:paraId="44778386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</w:p>
    <w:p w14:paraId="37FD7DF4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1-я группа</w:t>
      </w:r>
    </w:p>
    <w:p w14:paraId="12D5BE0E" w14:textId="24A7D1E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 xml:space="preserve">31. 12:00-12:45 </w:t>
      </w:r>
      <w:r w:rsidR="00B2790C">
        <w:rPr>
          <w:rFonts w:ascii="Sylfaen" w:hAnsi="Sylfaen"/>
          <w:sz w:val="24"/>
          <w:szCs w:val="24"/>
          <w:lang w:val="ru-RU"/>
        </w:rPr>
        <w:t>Бардзрашен</w:t>
      </w:r>
      <w:r w:rsidRPr="00651A26">
        <w:rPr>
          <w:rFonts w:ascii="Sylfaen" w:hAnsi="Sylfaen"/>
          <w:sz w:val="24"/>
          <w:szCs w:val="24"/>
          <w:lang w:val="hy-AM"/>
        </w:rPr>
        <w:t xml:space="preserve"> - 094-82-66-91</w:t>
      </w:r>
    </w:p>
    <w:p w14:paraId="2CE8CC58" w14:textId="171DDB2A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32. 13:00-13:45 - Лан</w:t>
      </w:r>
      <w:r w:rsidR="00B2790C">
        <w:rPr>
          <w:rFonts w:ascii="Sylfaen" w:hAnsi="Sylfaen"/>
          <w:sz w:val="24"/>
          <w:szCs w:val="24"/>
          <w:lang w:val="ru-RU"/>
        </w:rPr>
        <w:t>дж</w:t>
      </w:r>
      <w:r w:rsidRPr="00651A26">
        <w:rPr>
          <w:rFonts w:ascii="Sylfaen" w:hAnsi="Sylfaen"/>
          <w:sz w:val="24"/>
          <w:szCs w:val="24"/>
          <w:lang w:val="hy-AM"/>
        </w:rPr>
        <w:t>азат - 093-08-00-85</w:t>
      </w:r>
    </w:p>
    <w:p w14:paraId="79F41AB7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33. 14-00-14:45 - Двин - 098-27-19-27</w:t>
      </w:r>
    </w:p>
    <w:p w14:paraId="24B1DB03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</w:p>
    <w:p w14:paraId="562BD7BB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2-я группа</w:t>
      </w:r>
    </w:p>
    <w:p w14:paraId="6B00125F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lastRenderedPageBreak/>
        <w:t>34. 12:00-12:45 - Айгестан - 098-04-24-40</w:t>
      </w:r>
    </w:p>
    <w:p w14:paraId="7CCDC6DC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35. 13:00-13:45 - Хнаберд - 098-02-50-50</w:t>
      </w:r>
    </w:p>
    <w:p w14:paraId="7D52EBF7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36. 14:00 - 14:45 - Бердик - 093-73-72-50</w:t>
      </w:r>
    </w:p>
    <w:p w14:paraId="71336148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37. 15:00 - 15:45 - Абовян - 098-55-00-01</w:t>
      </w:r>
    </w:p>
    <w:p w14:paraId="39D4D24E" w14:textId="6D997E0A" w:rsidR="00A54BDC" w:rsidRPr="00A54BDC" w:rsidRDefault="00A54BDC" w:rsidP="00A54BDC">
      <w:pPr>
        <w:rPr>
          <w:rFonts w:ascii="Sylfaen" w:hAnsi="Sylfaen"/>
          <w:b/>
          <w:bCs/>
          <w:sz w:val="24"/>
          <w:szCs w:val="24"/>
          <w:lang w:val="hy-AM"/>
        </w:rPr>
      </w:pPr>
      <w:r w:rsidRPr="00A54BDC">
        <w:rPr>
          <w:rFonts w:ascii="Sylfaen" w:hAnsi="Sylfaen"/>
          <w:b/>
          <w:bCs/>
          <w:sz w:val="24"/>
          <w:szCs w:val="24"/>
          <w:lang w:val="hy-AM"/>
        </w:rPr>
        <w:t xml:space="preserve">Процедура закупки осуществляется в соответствии с пунктом 1 части 6 статьи 15 Закона РА </w:t>
      </w:r>
      <w:r>
        <w:rPr>
          <w:rFonts w:ascii="Sylfaen" w:hAnsi="Sylfaen"/>
          <w:b/>
          <w:bCs/>
          <w:sz w:val="24"/>
          <w:szCs w:val="24"/>
          <w:lang w:val="ru-RU"/>
        </w:rPr>
        <w:t>о</w:t>
      </w:r>
      <w:r w:rsidRPr="00A54BDC">
        <w:rPr>
          <w:rFonts w:ascii="Sylfaen" w:hAnsi="Sylfaen"/>
          <w:b/>
          <w:bCs/>
          <w:sz w:val="24"/>
          <w:szCs w:val="24"/>
          <w:lang w:val="hy-AM"/>
        </w:rPr>
        <w:t xml:space="preserve"> закупках.</w:t>
      </w:r>
    </w:p>
    <w:p w14:paraId="5B27FF6A" w14:textId="3494D78C" w:rsidR="0088703A" w:rsidRPr="00A54BDC" w:rsidRDefault="00A54BDC" w:rsidP="00A54BDC">
      <w:pPr>
        <w:rPr>
          <w:rFonts w:ascii="Sylfaen" w:hAnsi="Sylfaen"/>
          <w:b/>
          <w:bCs/>
          <w:sz w:val="24"/>
          <w:szCs w:val="24"/>
          <w:lang w:val="hy-AM"/>
        </w:rPr>
      </w:pPr>
      <w:r w:rsidRPr="00A54BDC">
        <w:rPr>
          <w:rFonts w:ascii="Sylfaen" w:hAnsi="Sylfaen"/>
          <w:b/>
          <w:bCs/>
          <w:sz w:val="24"/>
          <w:szCs w:val="24"/>
          <w:lang w:val="hy-AM"/>
        </w:rPr>
        <w:t>Планируемая цена покупки составляет 21 300 000 драмов.</w:t>
      </w:r>
    </w:p>
    <w:p w14:paraId="287E73E1" w14:textId="77777777" w:rsidR="0088703A" w:rsidRPr="00651A26" w:rsidRDefault="0088703A" w:rsidP="0088703A">
      <w:pPr>
        <w:rPr>
          <w:sz w:val="24"/>
          <w:szCs w:val="24"/>
          <w:lang w:val="hy-AM"/>
        </w:rPr>
      </w:pPr>
    </w:p>
    <w:p w14:paraId="16304792" w14:textId="77777777" w:rsidR="0088703A" w:rsidRPr="00651A26" w:rsidRDefault="0088703A" w:rsidP="0088703A">
      <w:pPr>
        <w:rPr>
          <w:sz w:val="24"/>
          <w:szCs w:val="24"/>
          <w:lang w:val="hy-AM"/>
        </w:rPr>
      </w:pPr>
    </w:p>
    <w:p w14:paraId="553674CB" w14:textId="77777777" w:rsidR="0088703A" w:rsidRPr="00651A26" w:rsidRDefault="0088703A" w:rsidP="0088703A">
      <w:pPr>
        <w:pStyle w:val="ListParagraph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252B77E6" w14:textId="77777777" w:rsidR="0088703A" w:rsidRPr="00387871" w:rsidRDefault="0088703A" w:rsidP="0088703A">
      <w:pPr>
        <w:rPr>
          <w:lang w:val="hy-AM"/>
        </w:rPr>
      </w:pPr>
    </w:p>
    <w:p w14:paraId="52A50883" w14:textId="77777777" w:rsidR="0078768F" w:rsidRPr="004C1181" w:rsidRDefault="0078768F">
      <w:pPr>
        <w:rPr>
          <w:lang w:val="hy-AM"/>
        </w:rPr>
      </w:pPr>
    </w:p>
    <w:sectPr w:rsidR="0078768F" w:rsidRPr="004C1181" w:rsidSect="008870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1C13DA"/>
    <w:multiLevelType w:val="hybridMultilevel"/>
    <w:tmpl w:val="E960A2EE"/>
    <w:lvl w:ilvl="0" w:tplc="16A050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2C2C69"/>
    <w:multiLevelType w:val="hybridMultilevel"/>
    <w:tmpl w:val="87B82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2387641">
    <w:abstractNumId w:val="0"/>
  </w:num>
  <w:num w:numId="2" w16cid:durableId="746149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47CB7"/>
    <w:rsid w:val="00083A24"/>
    <w:rsid w:val="00125A96"/>
    <w:rsid w:val="00447CB7"/>
    <w:rsid w:val="00496C8F"/>
    <w:rsid w:val="004C1181"/>
    <w:rsid w:val="004C4DB4"/>
    <w:rsid w:val="0078768F"/>
    <w:rsid w:val="007C5F89"/>
    <w:rsid w:val="0088703A"/>
    <w:rsid w:val="00A54BDC"/>
    <w:rsid w:val="00B2790C"/>
    <w:rsid w:val="00CC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DC787"/>
  <w15:chartTrackingRefBased/>
  <w15:docId w15:val="{FA2E6526-43B9-43A4-8316-6B261B6E3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03A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7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1394</Words>
  <Characters>7950</Characters>
  <Application>Microsoft Office Word</Application>
  <DocSecurity>0</DocSecurity>
  <Lines>66</Lines>
  <Paragraphs>18</Paragraphs>
  <ScaleCrop>false</ScaleCrop>
  <Company/>
  <LinksUpToDate>false</LinksUpToDate>
  <CharactersWithSpaces>9326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2024-10-30T08:53:00Z</dcterms:created>
  <dcterms:modified xsi:type="dcterms:W3CDTF">2024-10-30T12:10:00Z</dcterms:modified>
</cp:coreProperties>
</file>